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E7611" w14:textId="6ED814FA" w:rsidR="00D412AB" w:rsidRDefault="00D412AB" w:rsidP="00D412AB">
      <w:pPr>
        <w:pStyle w:val="Titre1"/>
      </w:pPr>
      <w:bookmarkStart w:id="0" w:name="_Toc118366878"/>
      <w:r>
        <w:t>Grille d’analyse d’une proposition d’octroi PSL</w:t>
      </w:r>
      <w:bookmarkEnd w:id="0"/>
    </w:p>
    <w:p w14:paraId="72A9AFA1" w14:textId="77777777" w:rsidR="000D3B6E" w:rsidRPr="000D3B6E" w:rsidRDefault="000D3B6E" w:rsidP="000D3B6E"/>
    <w:p w14:paraId="1CC45D0B" w14:textId="77777777" w:rsidR="00D412AB" w:rsidRDefault="00D412AB" w:rsidP="00D412AB">
      <w:pPr>
        <w:rPr>
          <w:rFonts w:cstheme="majorHAnsi"/>
        </w:rPr>
      </w:pPr>
      <w:r>
        <w:rPr>
          <w:rFonts w:cstheme="majorHAnsi"/>
        </w:rPr>
        <w:t>En vue de faciliter la prise de décision quant à l’octroi d’un PSL, cet outil d’évaluation est proposé</w:t>
      </w:r>
      <w:r>
        <w:rPr>
          <w:rStyle w:val="Appelnotedebasdep"/>
          <w:rFonts w:cstheme="majorHAnsi"/>
        </w:rPr>
        <w:footnoteReference w:id="1"/>
      </w:r>
      <w:r>
        <w:rPr>
          <w:rFonts w:cstheme="majorHAnsi"/>
        </w:rPr>
        <w:t xml:space="preserve">. </w:t>
      </w:r>
    </w:p>
    <w:p w14:paraId="343233EE" w14:textId="77777777" w:rsidR="00D412AB" w:rsidRDefault="00D412AB" w:rsidP="00D412AB"/>
    <w:p w14:paraId="04FF0F80" w14:textId="77777777" w:rsidR="00D412AB" w:rsidRPr="00375BD1" w:rsidRDefault="00D412AB" w:rsidP="00D412AB">
      <w:pPr>
        <w:rPr>
          <w:b/>
        </w:rPr>
      </w:pPr>
      <w:r>
        <w:rPr>
          <w:b/>
        </w:rPr>
        <w:t>Dimension résidentielle</w:t>
      </w:r>
    </w:p>
    <w:p w14:paraId="48025367" w14:textId="043D8451" w:rsidR="00D412AB" w:rsidRDefault="00D412AB" w:rsidP="00D412AB">
      <w:r w:rsidRPr="00375BD1">
        <w:t>1.  Est-ce que la personne a déjà vécu d</w:t>
      </w:r>
      <w:r w:rsidR="00710A8C">
        <w:t>e l’instabilité résidentielle ou d</w:t>
      </w:r>
      <w:r>
        <w:t>es déplacements dans son histoire de vie</w:t>
      </w:r>
      <w:r w:rsidRPr="00375BD1"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D412AB" w14:paraId="0974BB6B" w14:textId="77777777" w:rsidTr="00183144">
        <w:tc>
          <w:tcPr>
            <w:tcW w:w="2490" w:type="dxa"/>
          </w:tcPr>
          <w:p w14:paraId="1C466F36" w14:textId="77777777" w:rsidR="00D412AB" w:rsidRDefault="00D412AB" w:rsidP="00183144">
            <w:pPr>
              <w:jc w:val="center"/>
            </w:pPr>
            <w:r>
              <w:t>Non</w:t>
            </w:r>
          </w:p>
        </w:tc>
        <w:tc>
          <w:tcPr>
            <w:tcW w:w="2490" w:type="dxa"/>
          </w:tcPr>
          <w:p w14:paraId="55252775" w14:textId="77777777" w:rsidR="00D412AB" w:rsidRDefault="00D412AB" w:rsidP="00183144">
            <w:pPr>
              <w:jc w:val="center"/>
            </w:pPr>
            <w:r>
              <w:t>1 épisode</w:t>
            </w:r>
          </w:p>
        </w:tc>
        <w:tc>
          <w:tcPr>
            <w:tcW w:w="2491" w:type="dxa"/>
          </w:tcPr>
          <w:p w14:paraId="0D67A03A" w14:textId="77777777" w:rsidR="00D412AB" w:rsidRDefault="00D412AB" w:rsidP="00183144">
            <w:pPr>
              <w:jc w:val="center"/>
            </w:pPr>
            <w:r>
              <w:t>2 épisodes</w:t>
            </w:r>
          </w:p>
        </w:tc>
        <w:tc>
          <w:tcPr>
            <w:tcW w:w="2491" w:type="dxa"/>
          </w:tcPr>
          <w:p w14:paraId="5B7A9A0D" w14:textId="77777777" w:rsidR="00D412AB" w:rsidRDefault="00D412AB" w:rsidP="00183144">
            <w:pPr>
              <w:jc w:val="center"/>
            </w:pPr>
            <w:r>
              <w:t>3 épisodes et +</w:t>
            </w:r>
          </w:p>
        </w:tc>
      </w:tr>
      <w:tr w:rsidR="00D412AB" w14:paraId="0F7B2640" w14:textId="77777777" w:rsidTr="00183144">
        <w:tc>
          <w:tcPr>
            <w:tcW w:w="2490" w:type="dxa"/>
            <w:shd w:val="clear" w:color="auto" w:fill="92D050"/>
          </w:tcPr>
          <w:p w14:paraId="5E46B16A" w14:textId="77777777" w:rsidR="00D412AB" w:rsidRDefault="00D412AB" w:rsidP="00183144">
            <w:pPr>
              <w:jc w:val="center"/>
            </w:pPr>
          </w:p>
        </w:tc>
        <w:tc>
          <w:tcPr>
            <w:tcW w:w="2490" w:type="dxa"/>
            <w:shd w:val="clear" w:color="auto" w:fill="FFFF00"/>
          </w:tcPr>
          <w:p w14:paraId="59111C87" w14:textId="77777777" w:rsidR="00D412AB" w:rsidRDefault="00D412AB" w:rsidP="00183144">
            <w:pPr>
              <w:jc w:val="center"/>
            </w:pPr>
          </w:p>
        </w:tc>
        <w:tc>
          <w:tcPr>
            <w:tcW w:w="2491" w:type="dxa"/>
            <w:shd w:val="clear" w:color="auto" w:fill="FFC000"/>
          </w:tcPr>
          <w:p w14:paraId="00804BE7" w14:textId="77777777" w:rsidR="00D412AB" w:rsidRDefault="00D412AB" w:rsidP="00183144">
            <w:pPr>
              <w:jc w:val="center"/>
            </w:pPr>
          </w:p>
        </w:tc>
        <w:tc>
          <w:tcPr>
            <w:tcW w:w="2491" w:type="dxa"/>
            <w:shd w:val="clear" w:color="auto" w:fill="FF0000"/>
          </w:tcPr>
          <w:p w14:paraId="54EC7CC3" w14:textId="77777777" w:rsidR="00D412AB" w:rsidRDefault="00D412AB" w:rsidP="00183144">
            <w:pPr>
              <w:jc w:val="center"/>
            </w:pPr>
          </w:p>
        </w:tc>
      </w:tr>
    </w:tbl>
    <w:p w14:paraId="0277294A" w14:textId="77777777" w:rsidR="00D412AB" w:rsidRDefault="00D412AB" w:rsidP="00D412AB"/>
    <w:p w14:paraId="3077ACAA" w14:textId="27947FF2" w:rsidR="00D412AB" w:rsidRDefault="00D412AB" w:rsidP="00D412AB">
      <w:r w:rsidRPr="00375BD1">
        <w:t xml:space="preserve">2.  </w:t>
      </w:r>
      <w:r>
        <w:t>À quel type</w:t>
      </w:r>
      <w:r w:rsidR="00710A8C">
        <w:t xml:space="preserve"> d’instabilité résidentielle ou de déplacements</w:t>
      </w:r>
      <w:r>
        <w:t xml:space="preserve"> </w:t>
      </w:r>
      <w:r w:rsidR="00710A8C">
        <w:t>la personne a-t</w:t>
      </w:r>
      <w:r>
        <w:t>-elle été confrontée?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490"/>
        <w:gridCol w:w="2491"/>
        <w:gridCol w:w="2490"/>
        <w:gridCol w:w="2491"/>
      </w:tblGrid>
      <w:tr w:rsidR="00D412AB" w14:paraId="2D13CBFB" w14:textId="77777777" w:rsidTr="00710A8C">
        <w:tc>
          <w:tcPr>
            <w:tcW w:w="2490" w:type="dxa"/>
            <w:vAlign w:val="center"/>
          </w:tcPr>
          <w:p w14:paraId="7A27B2C0" w14:textId="77777777" w:rsidR="00D412AB" w:rsidRDefault="00D412AB" w:rsidP="00183144">
            <w:pPr>
              <w:jc w:val="center"/>
            </w:pPr>
            <w:r>
              <w:t xml:space="preserve">Logée de façon non sécuritaire </w:t>
            </w:r>
          </w:p>
          <w:p w14:paraId="60015B0C" w14:textId="77777777" w:rsidR="00D412AB" w:rsidRDefault="00D412AB" w:rsidP="00183144">
            <w:pPr>
              <w:jc w:val="center"/>
            </w:pPr>
            <w:r w:rsidRPr="00710A8C">
              <w:rPr>
                <w:sz w:val="18"/>
              </w:rPr>
              <w:t>(ex. : insalubrité, absence de bail, chez ex-</w:t>
            </w:r>
            <w:proofErr w:type="spellStart"/>
            <w:r w:rsidRPr="00710A8C">
              <w:rPr>
                <w:sz w:val="18"/>
              </w:rPr>
              <w:t>conjoint.e</w:t>
            </w:r>
            <w:proofErr w:type="spellEnd"/>
            <w:r w:rsidRPr="00710A8C">
              <w:rPr>
                <w:sz w:val="18"/>
              </w:rPr>
              <w:t>)</w:t>
            </w:r>
          </w:p>
        </w:tc>
        <w:tc>
          <w:tcPr>
            <w:tcW w:w="2491" w:type="dxa"/>
            <w:vAlign w:val="center"/>
          </w:tcPr>
          <w:p w14:paraId="2F0EB965" w14:textId="103A00D3" w:rsidR="00D412AB" w:rsidRDefault="00D412AB" w:rsidP="00183144">
            <w:pPr>
              <w:jc w:val="center"/>
            </w:pPr>
            <w:r>
              <w:t xml:space="preserve">Logée provisoirement </w:t>
            </w:r>
            <w:r w:rsidRPr="00710A8C">
              <w:rPr>
                <w:sz w:val="18"/>
              </w:rPr>
              <w:t xml:space="preserve">(ex. : RI, RAC, RTF, </w:t>
            </w:r>
            <w:r w:rsidR="00710A8C" w:rsidRPr="00710A8C">
              <w:rPr>
                <w:sz w:val="18"/>
              </w:rPr>
              <w:t xml:space="preserve">logement transitoire, </w:t>
            </w:r>
            <w:r w:rsidRPr="00710A8C">
              <w:rPr>
                <w:sz w:val="18"/>
              </w:rPr>
              <w:t>chez des amis/famille)</w:t>
            </w:r>
          </w:p>
        </w:tc>
        <w:tc>
          <w:tcPr>
            <w:tcW w:w="2490" w:type="dxa"/>
            <w:vAlign w:val="center"/>
          </w:tcPr>
          <w:p w14:paraId="62EB2FF5" w14:textId="27DCAE47" w:rsidR="00D412AB" w:rsidRDefault="00D412AB" w:rsidP="00183144">
            <w:pPr>
              <w:jc w:val="center"/>
            </w:pPr>
            <w:r>
              <w:t>En centre d’hébergement</w:t>
            </w:r>
          </w:p>
          <w:p w14:paraId="739BA2CB" w14:textId="77777777" w:rsidR="00D412AB" w:rsidRDefault="00D412AB" w:rsidP="00183144">
            <w:pPr>
              <w:jc w:val="center"/>
            </w:pPr>
            <w:r>
              <w:t xml:space="preserve"> ou de réadaptation</w:t>
            </w:r>
          </w:p>
        </w:tc>
        <w:tc>
          <w:tcPr>
            <w:tcW w:w="2491" w:type="dxa"/>
            <w:vAlign w:val="center"/>
          </w:tcPr>
          <w:p w14:paraId="34C128F4" w14:textId="77777777" w:rsidR="00D412AB" w:rsidRDefault="00D412AB" w:rsidP="00183144">
            <w:pPr>
              <w:jc w:val="center"/>
            </w:pPr>
            <w:r>
              <w:t xml:space="preserve">Sans abri </w:t>
            </w:r>
          </w:p>
          <w:p w14:paraId="714CDEFF" w14:textId="77777777" w:rsidR="00D412AB" w:rsidRDefault="00D412AB" w:rsidP="00183144">
            <w:pPr>
              <w:jc w:val="center"/>
            </w:pPr>
            <w:r w:rsidRPr="00710A8C">
              <w:rPr>
                <w:sz w:val="18"/>
              </w:rPr>
              <w:t>(ex. : campement)</w:t>
            </w:r>
          </w:p>
        </w:tc>
      </w:tr>
      <w:tr w:rsidR="00D412AB" w14:paraId="27FFE07D" w14:textId="77777777" w:rsidTr="00710A8C">
        <w:tc>
          <w:tcPr>
            <w:tcW w:w="2490" w:type="dxa"/>
            <w:shd w:val="clear" w:color="auto" w:fill="92D050"/>
          </w:tcPr>
          <w:p w14:paraId="6B853306" w14:textId="77777777" w:rsidR="00D412AB" w:rsidRDefault="00D412AB" w:rsidP="00183144">
            <w:pPr>
              <w:jc w:val="center"/>
            </w:pPr>
          </w:p>
        </w:tc>
        <w:tc>
          <w:tcPr>
            <w:tcW w:w="2491" w:type="dxa"/>
            <w:shd w:val="clear" w:color="auto" w:fill="FFFF00"/>
          </w:tcPr>
          <w:p w14:paraId="70035B06" w14:textId="77777777" w:rsidR="00D412AB" w:rsidRDefault="00D412AB" w:rsidP="00183144">
            <w:pPr>
              <w:jc w:val="center"/>
            </w:pPr>
          </w:p>
        </w:tc>
        <w:tc>
          <w:tcPr>
            <w:tcW w:w="2490" w:type="dxa"/>
            <w:shd w:val="clear" w:color="auto" w:fill="FFC000"/>
          </w:tcPr>
          <w:p w14:paraId="4BC7DA1C" w14:textId="77777777" w:rsidR="00D412AB" w:rsidRDefault="00D412AB" w:rsidP="00183144">
            <w:pPr>
              <w:jc w:val="center"/>
            </w:pPr>
          </w:p>
        </w:tc>
        <w:tc>
          <w:tcPr>
            <w:tcW w:w="2491" w:type="dxa"/>
            <w:shd w:val="clear" w:color="auto" w:fill="FF0000"/>
          </w:tcPr>
          <w:p w14:paraId="4D07316C" w14:textId="77777777" w:rsidR="00D412AB" w:rsidRDefault="00D412AB" w:rsidP="00183144">
            <w:pPr>
              <w:jc w:val="center"/>
            </w:pPr>
          </w:p>
        </w:tc>
      </w:tr>
    </w:tbl>
    <w:p w14:paraId="1E53F69A" w14:textId="77777777" w:rsidR="00D412AB" w:rsidRDefault="00D412AB" w:rsidP="00D412AB">
      <w:pPr>
        <w:rPr>
          <w:b/>
        </w:rPr>
      </w:pPr>
    </w:p>
    <w:p w14:paraId="16282799" w14:textId="7D884C58" w:rsidR="00D412AB" w:rsidRPr="00375BD1" w:rsidRDefault="00D412AB" w:rsidP="00D412AB">
      <w:pPr>
        <w:rPr>
          <w:b/>
        </w:rPr>
      </w:pPr>
      <w:r w:rsidRPr="00375BD1">
        <w:rPr>
          <w:b/>
        </w:rPr>
        <w:t xml:space="preserve">Dimension santé </w:t>
      </w:r>
    </w:p>
    <w:p w14:paraId="1D83CE28" w14:textId="77777777" w:rsidR="00D412AB" w:rsidRDefault="00D412AB" w:rsidP="00D412AB">
      <w:r>
        <w:t>3</w:t>
      </w:r>
      <w:r w:rsidRPr="00375BD1">
        <w:t>.  Est-ce que la personne a un diagnostic en santé mentale</w:t>
      </w:r>
      <w:r>
        <w:t>, en déficience intellectuelle ou physique (préciser)</w:t>
      </w:r>
      <w:r w:rsidRPr="00375BD1"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D412AB" w14:paraId="669C3445" w14:textId="77777777" w:rsidTr="00183144">
        <w:tc>
          <w:tcPr>
            <w:tcW w:w="2490" w:type="dxa"/>
            <w:vAlign w:val="center"/>
          </w:tcPr>
          <w:p w14:paraId="6488A97F" w14:textId="77777777" w:rsidR="00D412AB" w:rsidRDefault="00D412AB" w:rsidP="00183144">
            <w:pPr>
              <w:jc w:val="center"/>
            </w:pPr>
            <w:r>
              <w:t>Non</w:t>
            </w:r>
          </w:p>
        </w:tc>
        <w:tc>
          <w:tcPr>
            <w:tcW w:w="2490" w:type="dxa"/>
            <w:vAlign w:val="center"/>
          </w:tcPr>
          <w:p w14:paraId="69DB6C96" w14:textId="70E5D529" w:rsidR="00D412AB" w:rsidRDefault="00D412AB" w:rsidP="00183144">
            <w:pPr>
              <w:jc w:val="center"/>
            </w:pPr>
            <w:r>
              <w:t>Oui, avec suivi et médication et stabilité</w:t>
            </w:r>
          </w:p>
        </w:tc>
        <w:tc>
          <w:tcPr>
            <w:tcW w:w="2491" w:type="dxa"/>
            <w:vAlign w:val="center"/>
          </w:tcPr>
          <w:p w14:paraId="21E1B593" w14:textId="3C2F7636" w:rsidR="00D412AB" w:rsidRDefault="00D412AB" w:rsidP="00183144">
            <w:pPr>
              <w:jc w:val="center"/>
            </w:pPr>
            <w:r>
              <w:t>Oui, avec suivi et/ou médication et instabilité</w:t>
            </w:r>
          </w:p>
        </w:tc>
        <w:tc>
          <w:tcPr>
            <w:tcW w:w="2491" w:type="dxa"/>
            <w:vAlign w:val="center"/>
          </w:tcPr>
          <w:p w14:paraId="6AFF7E46" w14:textId="03D6DA40" w:rsidR="00D412AB" w:rsidRDefault="00D412AB" w:rsidP="00183144">
            <w:pPr>
              <w:jc w:val="center"/>
            </w:pPr>
            <w:r>
              <w:t>Oui, aucun suivi ou médication et instabilité</w:t>
            </w:r>
          </w:p>
        </w:tc>
      </w:tr>
      <w:tr w:rsidR="00D412AB" w14:paraId="4B2BA4E6" w14:textId="77777777" w:rsidTr="00183144">
        <w:tc>
          <w:tcPr>
            <w:tcW w:w="2490" w:type="dxa"/>
            <w:shd w:val="clear" w:color="auto" w:fill="92D050"/>
          </w:tcPr>
          <w:p w14:paraId="118E2A30" w14:textId="77777777" w:rsidR="00D412AB" w:rsidRDefault="00D412AB" w:rsidP="00183144">
            <w:pPr>
              <w:jc w:val="center"/>
            </w:pPr>
          </w:p>
        </w:tc>
        <w:tc>
          <w:tcPr>
            <w:tcW w:w="2490" w:type="dxa"/>
            <w:shd w:val="clear" w:color="auto" w:fill="FFFF00"/>
          </w:tcPr>
          <w:p w14:paraId="15F5353A" w14:textId="77777777" w:rsidR="00D412AB" w:rsidRDefault="00D412AB" w:rsidP="00183144">
            <w:pPr>
              <w:jc w:val="center"/>
            </w:pPr>
          </w:p>
        </w:tc>
        <w:tc>
          <w:tcPr>
            <w:tcW w:w="2491" w:type="dxa"/>
            <w:shd w:val="clear" w:color="auto" w:fill="FFC000"/>
          </w:tcPr>
          <w:p w14:paraId="7B07B7FA" w14:textId="77777777" w:rsidR="00D412AB" w:rsidRDefault="00D412AB" w:rsidP="00183144">
            <w:pPr>
              <w:jc w:val="center"/>
            </w:pPr>
          </w:p>
        </w:tc>
        <w:tc>
          <w:tcPr>
            <w:tcW w:w="2491" w:type="dxa"/>
            <w:shd w:val="clear" w:color="auto" w:fill="FF0000"/>
          </w:tcPr>
          <w:p w14:paraId="7229DDB7" w14:textId="77777777" w:rsidR="00D412AB" w:rsidRDefault="00D412AB" w:rsidP="00183144">
            <w:pPr>
              <w:jc w:val="center"/>
            </w:pPr>
          </w:p>
        </w:tc>
      </w:tr>
    </w:tbl>
    <w:p w14:paraId="6461E94A" w14:textId="77777777" w:rsidR="00D412AB" w:rsidRPr="00375BD1" w:rsidRDefault="00D412AB" w:rsidP="00D412AB"/>
    <w:p w14:paraId="1B3F9EA4" w14:textId="161C37E6" w:rsidR="00D412AB" w:rsidRPr="00375BD1" w:rsidRDefault="00D412AB" w:rsidP="00D412AB">
      <w:r w:rsidRPr="00375BD1">
        <w:rPr>
          <w:b/>
        </w:rPr>
        <w:t xml:space="preserve">Dimension dépendances </w:t>
      </w:r>
      <w:r w:rsidRPr="00375BD1">
        <w:t>(drogues, alcool, jeux</w:t>
      </w:r>
      <w:r>
        <w:t>, consommation impulsive</w:t>
      </w:r>
      <w:r w:rsidR="00710A8C">
        <w:t>, autres</w:t>
      </w:r>
      <w:r w:rsidRPr="00375BD1">
        <w:t>)</w:t>
      </w:r>
    </w:p>
    <w:p w14:paraId="72B5BC7C" w14:textId="0E1F77E7" w:rsidR="00D412AB" w:rsidRDefault="00D412AB" w:rsidP="00D412AB">
      <w:r>
        <w:t>4</w:t>
      </w:r>
      <w:r w:rsidRPr="00375BD1">
        <w:t>.  Est-ce que l’utilisation de drogues, d’alcool</w:t>
      </w:r>
      <w:r>
        <w:t xml:space="preserve">, </w:t>
      </w:r>
      <w:r w:rsidRPr="00375BD1">
        <w:t xml:space="preserve">de jeux de hasard </w:t>
      </w:r>
      <w:r>
        <w:t xml:space="preserve">ou la consommation impulsive </w:t>
      </w:r>
      <w:r w:rsidRPr="00375BD1">
        <w:t>créé des problèmes de logement aux cours de la dernière année de la personne</w:t>
      </w:r>
      <w:r w:rsidR="00BA00CB">
        <w:t xml:space="preserve"> (préciser)</w:t>
      </w:r>
      <w:r w:rsidRPr="00375BD1">
        <w:t xml:space="preserve">? </w:t>
      </w:r>
      <w:bookmarkStart w:id="1" w:name="_GoBack"/>
      <w:bookmarkEnd w:id="1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D412AB" w14:paraId="6A7149C4" w14:textId="77777777" w:rsidTr="00183144">
        <w:tc>
          <w:tcPr>
            <w:tcW w:w="2490" w:type="dxa"/>
            <w:vAlign w:val="center"/>
          </w:tcPr>
          <w:p w14:paraId="410CE91E" w14:textId="77777777" w:rsidR="00D412AB" w:rsidRDefault="00D412AB" w:rsidP="00183144">
            <w:pPr>
              <w:jc w:val="center"/>
            </w:pPr>
            <w:r>
              <w:t>Non</w:t>
            </w:r>
          </w:p>
        </w:tc>
        <w:tc>
          <w:tcPr>
            <w:tcW w:w="2490" w:type="dxa"/>
            <w:vAlign w:val="center"/>
          </w:tcPr>
          <w:p w14:paraId="2757F858" w14:textId="77777777" w:rsidR="00D412AB" w:rsidRDefault="00D412AB" w:rsidP="00183144">
            <w:pPr>
              <w:jc w:val="center"/>
            </w:pPr>
            <w:r>
              <w:t>À l’occasion, 1x ou 2 x par an</w:t>
            </w:r>
          </w:p>
        </w:tc>
        <w:tc>
          <w:tcPr>
            <w:tcW w:w="2491" w:type="dxa"/>
            <w:vAlign w:val="center"/>
          </w:tcPr>
          <w:p w14:paraId="74DF16A4" w14:textId="77777777" w:rsidR="00D412AB" w:rsidRDefault="00D412AB" w:rsidP="00183144">
            <w:pPr>
              <w:jc w:val="center"/>
            </w:pPr>
            <w:r>
              <w:t>Souvent, 3x et + par an</w:t>
            </w:r>
          </w:p>
        </w:tc>
        <w:tc>
          <w:tcPr>
            <w:tcW w:w="2491" w:type="dxa"/>
            <w:vAlign w:val="center"/>
          </w:tcPr>
          <w:p w14:paraId="2D748724" w14:textId="77777777" w:rsidR="00D412AB" w:rsidRDefault="00D412AB" w:rsidP="00183144">
            <w:pPr>
              <w:jc w:val="center"/>
            </w:pPr>
            <w:r>
              <w:t>À tous les mois</w:t>
            </w:r>
          </w:p>
        </w:tc>
      </w:tr>
      <w:tr w:rsidR="00D412AB" w14:paraId="7279317D" w14:textId="77777777" w:rsidTr="00183144">
        <w:tc>
          <w:tcPr>
            <w:tcW w:w="2490" w:type="dxa"/>
            <w:shd w:val="clear" w:color="auto" w:fill="92D050"/>
          </w:tcPr>
          <w:p w14:paraId="1727CE4E" w14:textId="77777777" w:rsidR="00D412AB" w:rsidRDefault="00D412AB" w:rsidP="00183144">
            <w:pPr>
              <w:jc w:val="center"/>
            </w:pPr>
          </w:p>
        </w:tc>
        <w:tc>
          <w:tcPr>
            <w:tcW w:w="2490" w:type="dxa"/>
            <w:shd w:val="clear" w:color="auto" w:fill="FFFF00"/>
          </w:tcPr>
          <w:p w14:paraId="6D22419A" w14:textId="77777777" w:rsidR="00D412AB" w:rsidRDefault="00D412AB" w:rsidP="00183144">
            <w:pPr>
              <w:jc w:val="center"/>
            </w:pPr>
          </w:p>
        </w:tc>
        <w:tc>
          <w:tcPr>
            <w:tcW w:w="2491" w:type="dxa"/>
            <w:shd w:val="clear" w:color="auto" w:fill="FFC000"/>
          </w:tcPr>
          <w:p w14:paraId="563BA4C9" w14:textId="77777777" w:rsidR="00D412AB" w:rsidRDefault="00D412AB" w:rsidP="00183144">
            <w:pPr>
              <w:jc w:val="center"/>
            </w:pPr>
          </w:p>
        </w:tc>
        <w:tc>
          <w:tcPr>
            <w:tcW w:w="2491" w:type="dxa"/>
            <w:shd w:val="clear" w:color="auto" w:fill="FF0000"/>
          </w:tcPr>
          <w:p w14:paraId="492D85F7" w14:textId="77777777" w:rsidR="00D412AB" w:rsidRDefault="00D412AB" w:rsidP="00183144">
            <w:pPr>
              <w:jc w:val="center"/>
            </w:pPr>
          </w:p>
        </w:tc>
      </w:tr>
    </w:tbl>
    <w:p w14:paraId="2E6C83AB" w14:textId="77777777" w:rsidR="00D412AB" w:rsidRDefault="00D412AB" w:rsidP="00D412AB"/>
    <w:p w14:paraId="14040952" w14:textId="77777777" w:rsidR="00D412AB" w:rsidRPr="00375BD1" w:rsidRDefault="00D412AB" w:rsidP="00D412AB">
      <w:pPr>
        <w:rPr>
          <w:b/>
        </w:rPr>
      </w:pPr>
      <w:r w:rsidRPr="00375BD1">
        <w:rPr>
          <w:b/>
        </w:rPr>
        <w:t>Dimension judiciaire</w:t>
      </w:r>
    </w:p>
    <w:p w14:paraId="79E64C3A" w14:textId="77777777" w:rsidR="00D412AB" w:rsidRDefault="00D412AB" w:rsidP="00D412AB">
      <w:r>
        <w:t>5</w:t>
      </w:r>
      <w:r w:rsidRPr="00375BD1">
        <w:t>.  Est-ce que la personne a des problèm</w:t>
      </w:r>
      <w:r>
        <w:t>es avec la police ou la justice</w:t>
      </w:r>
      <w:r w:rsidRPr="00375BD1">
        <w:t xml:space="preserve"> (incluant la </w:t>
      </w:r>
      <w:r>
        <w:t xml:space="preserve">justice pour adolescents, la </w:t>
      </w:r>
      <w:r w:rsidRPr="00375BD1">
        <w:t>garde des enfants)</w:t>
      </w:r>
      <w:r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D412AB" w14:paraId="3ED650B8" w14:textId="77777777" w:rsidTr="00183144">
        <w:tc>
          <w:tcPr>
            <w:tcW w:w="2490" w:type="dxa"/>
            <w:vAlign w:val="center"/>
          </w:tcPr>
          <w:p w14:paraId="13074B2D" w14:textId="77777777" w:rsidR="00D412AB" w:rsidRDefault="00D412AB" w:rsidP="00183144">
            <w:pPr>
              <w:jc w:val="center"/>
            </w:pPr>
            <w:r>
              <w:t>Non</w:t>
            </w:r>
          </w:p>
        </w:tc>
        <w:tc>
          <w:tcPr>
            <w:tcW w:w="2490" w:type="dxa"/>
            <w:vAlign w:val="center"/>
          </w:tcPr>
          <w:p w14:paraId="19DBCBCD" w14:textId="77777777" w:rsidR="00D412AB" w:rsidRDefault="00D412AB" w:rsidP="00183144">
            <w:pPr>
              <w:jc w:val="center"/>
            </w:pPr>
            <w:r>
              <w:t>Oui, mais gérable</w:t>
            </w:r>
          </w:p>
        </w:tc>
        <w:tc>
          <w:tcPr>
            <w:tcW w:w="2491" w:type="dxa"/>
            <w:vAlign w:val="center"/>
          </w:tcPr>
          <w:p w14:paraId="202631C5" w14:textId="77777777" w:rsidR="00D412AB" w:rsidRDefault="00D412AB" w:rsidP="00183144">
            <w:pPr>
              <w:jc w:val="center"/>
            </w:pPr>
            <w:r>
              <w:t>Oui et ça crée des problèmes financiers et/ou personnels</w:t>
            </w:r>
          </w:p>
        </w:tc>
        <w:tc>
          <w:tcPr>
            <w:tcW w:w="2491" w:type="dxa"/>
            <w:vAlign w:val="center"/>
          </w:tcPr>
          <w:p w14:paraId="7450122D" w14:textId="77777777" w:rsidR="00D412AB" w:rsidRDefault="00D412AB" w:rsidP="00183144">
            <w:pPr>
              <w:jc w:val="center"/>
            </w:pPr>
            <w:r>
              <w:t>Oui et elle ne sait pas comment s’en sortir</w:t>
            </w:r>
          </w:p>
        </w:tc>
      </w:tr>
      <w:tr w:rsidR="00D412AB" w14:paraId="57652857" w14:textId="77777777" w:rsidTr="00183144">
        <w:tc>
          <w:tcPr>
            <w:tcW w:w="2490" w:type="dxa"/>
            <w:shd w:val="clear" w:color="auto" w:fill="92D050"/>
          </w:tcPr>
          <w:p w14:paraId="3EE36CCC" w14:textId="77777777" w:rsidR="00D412AB" w:rsidRDefault="00D412AB" w:rsidP="00183144">
            <w:pPr>
              <w:jc w:val="center"/>
            </w:pPr>
          </w:p>
        </w:tc>
        <w:tc>
          <w:tcPr>
            <w:tcW w:w="2490" w:type="dxa"/>
            <w:shd w:val="clear" w:color="auto" w:fill="FFFF00"/>
          </w:tcPr>
          <w:p w14:paraId="35D1B2AA" w14:textId="77777777" w:rsidR="00D412AB" w:rsidRDefault="00D412AB" w:rsidP="00183144">
            <w:pPr>
              <w:jc w:val="center"/>
            </w:pPr>
          </w:p>
        </w:tc>
        <w:tc>
          <w:tcPr>
            <w:tcW w:w="2491" w:type="dxa"/>
            <w:shd w:val="clear" w:color="auto" w:fill="FFC000"/>
          </w:tcPr>
          <w:p w14:paraId="48BFF475" w14:textId="77777777" w:rsidR="00D412AB" w:rsidRDefault="00D412AB" w:rsidP="00183144">
            <w:pPr>
              <w:jc w:val="center"/>
            </w:pPr>
          </w:p>
        </w:tc>
        <w:tc>
          <w:tcPr>
            <w:tcW w:w="2491" w:type="dxa"/>
            <w:shd w:val="clear" w:color="auto" w:fill="FF0000"/>
          </w:tcPr>
          <w:p w14:paraId="0711F809" w14:textId="77777777" w:rsidR="00D412AB" w:rsidRDefault="00D412AB" w:rsidP="00183144">
            <w:pPr>
              <w:jc w:val="center"/>
            </w:pPr>
          </w:p>
        </w:tc>
      </w:tr>
    </w:tbl>
    <w:p w14:paraId="5EC97ED9" w14:textId="77777777" w:rsidR="00D412AB" w:rsidRPr="00375BD1" w:rsidRDefault="00D412AB" w:rsidP="00D412AB"/>
    <w:p w14:paraId="73144496" w14:textId="77777777" w:rsidR="00D412AB" w:rsidRDefault="00D412AB" w:rsidP="00D412AB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6B983510" w14:textId="77777777" w:rsidR="00D412AB" w:rsidRPr="00375BD1" w:rsidRDefault="00D412AB" w:rsidP="00D412AB">
      <w:pPr>
        <w:rPr>
          <w:b/>
        </w:rPr>
      </w:pPr>
      <w:r w:rsidRPr="00375BD1">
        <w:rPr>
          <w:b/>
        </w:rPr>
        <w:lastRenderedPageBreak/>
        <w:t>Dimension rupture sociale</w:t>
      </w:r>
    </w:p>
    <w:p w14:paraId="49388958" w14:textId="734E825A" w:rsidR="00D412AB" w:rsidRDefault="00D412AB" w:rsidP="00D412AB">
      <w:r>
        <w:t>6</w:t>
      </w:r>
      <w:r w:rsidRPr="00375BD1">
        <w:t xml:space="preserve">.  Est-ce </w:t>
      </w:r>
      <w:r w:rsidR="00710A8C">
        <w:t xml:space="preserve">que la personne vit une rupture, un </w:t>
      </w:r>
      <w:r w:rsidRPr="00375BD1">
        <w:t>deuil ou un changement important actuellement?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D412AB" w14:paraId="529EDC20" w14:textId="77777777" w:rsidTr="00183144">
        <w:tc>
          <w:tcPr>
            <w:tcW w:w="2490" w:type="dxa"/>
            <w:vAlign w:val="center"/>
          </w:tcPr>
          <w:p w14:paraId="18F9C96A" w14:textId="77777777" w:rsidR="00D412AB" w:rsidRDefault="00D412AB" w:rsidP="00183144">
            <w:pPr>
              <w:jc w:val="center"/>
            </w:pPr>
            <w:r>
              <w:t>Non</w:t>
            </w:r>
          </w:p>
        </w:tc>
        <w:tc>
          <w:tcPr>
            <w:tcW w:w="2490" w:type="dxa"/>
            <w:vAlign w:val="center"/>
          </w:tcPr>
          <w:p w14:paraId="41B0B62F" w14:textId="77777777" w:rsidR="00D412AB" w:rsidRDefault="00D412AB" w:rsidP="00183144">
            <w:pPr>
              <w:jc w:val="center"/>
            </w:pPr>
            <w:r>
              <w:t>Oui, mais elle s’adapte</w:t>
            </w:r>
          </w:p>
        </w:tc>
        <w:tc>
          <w:tcPr>
            <w:tcW w:w="2491" w:type="dxa"/>
            <w:vAlign w:val="center"/>
          </w:tcPr>
          <w:p w14:paraId="3349F846" w14:textId="5FA35DFD" w:rsidR="00D412AB" w:rsidRDefault="00D412AB" w:rsidP="00183144">
            <w:pPr>
              <w:jc w:val="center"/>
            </w:pPr>
            <w:r>
              <w:t>Oui, elle est en difficulté d’adaptation</w:t>
            </w:r>
          </w:p>
        </w:tc>
        <w:tc>
          <w:tcPr>
            <w:tcW w:w="2491" w:type="dxa"/>
            <w:vAlign w:val="center"/>
          </w:tcPr>
          <w:p w14:paraId="37C66F0B" w14:textId="77777777" w:rsidR="00D412AB" w:rsidRDefault="00D412AB" w:rsidP="00183144">
            <w:pPr>
              <w:jc w:val="center"/>
            </w:pPr>
            <w:r>
              <w:t>Oui, elle est non fonctionnelle</w:t>
            </w:r>
          </w:p>
        </w:tc>
      </w:tr>
      <w:tr w:rsidR="00D412AB" w14:paraId="3236B599" w14:textId="77777777" w:rsidTr="00183144">
        <w:tc>
          <w:tcPr>
            <w:tcW w:w="2490" w:type="dxa"/>
            <w:shd w:val="clear" w:color="auto" w:fill="92D050"/>
          </w:tcPr>
          <w:p w14:paraId="336F9D61" w14:textId="77777777" w:rsidR="00D412AB" w:rsidRDefault="00D412AB" w:rsidP="00183144">
            <w:pPr>
              <w:jc w:val="center"/>
            </w:pPr>
          </w:p>
        </w:tc>
        <w:tc>
          <w:tcPr>
            <w:tcW w:w="2490" w:type="dxa"/>
            <w:shd w:val="clear" w:color="auto" w:fill="FFFF00"/>
          </w:tcPr>
          <w:p w14:paraId="5BF55F57" w14:textId="77777777" w:rsidR="00D412AB" w:rsidRDefault="00D412AB" w:rsidP="00183144">
            <w:pPr>
              <w:jc w:val="center"/>
            </w:pPr>
          </w:p>
        </w:tc>
        <w:tc>
          <w:tcPr>
            <w:tcW w:w="2491" w:type="dxa"/>
            <w:shd w:val="clear" w:color="auto" w:fill="FFC000"/>
          </w:tcPr>
          <w:p w14:paraId="6F5762EC" w14:textId="77777777" w:rsidR="00D412AB" w:rsidRDefault="00D412AB" w:rsidP="00183144">
            <w:pPr>
              <w:jc w:val="center"/>
            </w:pPr>
          </w:p>
        </w:tc>
        <w:tc>
          <w:tcPr>
            <w:tcW w:w="2491" w:type="dxa"/>
            <w:shd w:val="clear" w:color="auto" w:fill="FF0000"/>
          </w:tcPr>
          <w:p w14:paraId="067ADB2B" w14:textId="77777777" w:rsidR="00D412AB" w:rsidRDefault="00D412AB" w:rsidP="00183144">
            <w:pPr>
              <w:jc w:val="center"/>
            </w:pPr>
          </w:p>
        </w:tc>
      </w:tr>
    </w:tbl>
    <w:p w14:paraId="77E1722A" w14:textId="77777777" w:rsidR="00D412AB" w:rsidRPr="00375BD1" w:rsidRDefault="00D412AB" w:rsidP="00D412AB"/>
    <w:p w14:paraId="1EE5AF51" w14:textId="77777777" w:rsidR="00D412AB" w:rsidRPr="00375BD1" w:rsidRDefault="00D412AB" w:rsidP="00D412AB">
      <w:pPr>
        <w:rPr>
          <w:b/>
        </w:rPr>
      </w:pPr>
      <w:r w:rsidRPr="00375BD1">
        <w:rPr>
          <w:b/>
        </w:rPr>
        <w:t>Dimension victimisation</w:t>
      </w:r>
    </w:p>
    <w:p w14:paraId="6C838C37" w14:textId="19599D76" w:rsidR="00D412AB" w:rsidRDefault="00D412AB" w:rsidP="00D412AB">
      <w:r>
        <w:t>7.</w:t>
      </w:r>
      <w:r w:rsidRPr="00375BD1">
        <w:t xml:space="preserve">  Est-ce que la personne a déjà été victime</w:t>
      </w:r>
      <w:r>
        <w:t xml:space="preserve"> de discrimination, d’intimidation,</w:t>
      </w:r>
      <w:r w:rsidRPr="00375BD1">
        <w:t xml:space="preserve"> d’abus, de négligence</w:t>
      </w:r>
      <w:r>
        <w:t xml:space="preserve"> </w:t>
      </w:r>
      <w:r w:rsidRPr="00375BD1">
        <w:t>ou de maltraitance?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D412AB" w14:paraId="7DC05702" w14:textId="77777777" w:rsidTr="00183144">
        <w:tc>
          <w:tcPr>
            <w:tcW w:w="2490" w:type="dxa"/>
            <w:vAlign w:val="center"/>
          </w:tcPr>
          <w:p w14:paraId="0DA7195D" w14:textId="77777777" w:rsidR="00D412AB" w:rsidRDefault="00D412AB" w:rsidP="00183144">
            <w:pPr>
              <w:jc w:val="center"/>
            </w:pPr>
            <w:r>
              <w:t>Non</w:t>
            </w:r>
          </w:p>
        </w:tc>
        <w:tc>
          <w:tcPr>
            <w:tcW w:w="2490" w:type="dxa"/>
            <w:vAlign w:val="center"/>
          </w:tcPr>
          <w:p w14:paraId="5E84B02B" w14:textId="77777777" w:rsidR="00D412AB" w:rsidRDefault="00D412AB" w:rsidP="00183144">
            <w:pPr>
              <w:jc w:val="center"/>
            </w:pPr>
            <w:r>
              <w:t>Oui, mais elle est résiliente</w:t>
            </w:r>
          </w:p>
        </w:tc>
        <w:tc>
          <w:tcPr>
            <w:tcW w:w="2491" w:type="dxa"/>
            <w:vAlign w:val="center"/>
          </w:tcPr>
          <w:p w14:paraId="236741FB" w14:textId="77777777" w:rsidR="00D412AB" w:rsidRDefault="00D412AB" w:rsidP="00183144">
            <w:pPr>
              <w:jc w:val="center"/>
            </w:pPr>
            <w:r>
              <w:t>Oui et c’est difficile</w:t>
            </w:r>
          </w:p>
        </w:tc>
        <w:tc>
          <w:tcPr>
            <w:tcW w:w="2491" w:type="dxa"/>
            <w:vAlign w:val="center"/>
          </w:tcPr>
          <w:p w14:paraId="4B5B044A" w14:textId="77777777" w:rsidR="00D412AB" w:rsidRDefault="00D412AB" w:rsidP="00183144">
            <w:pPr>
              <w:jc w:val="center"/>
            </w:pPr>
            <w:r>
              <w:t>Oui et impacts très significatifs dans sa vie</w:t>
            </w:r>
          </w:p>
        </w:tc>
      </w:tr>
      <w:tr w:rsidR="00D412AB" w14:paraId="43618CAC" w14:textId="77777777" w:rsidTr="00183144">
        <w:tc>
          <w:tcPr>
            <w:tcW w:w="2490" w:type="dxa"/>
            <w:shd w:val="clear" w:color="auto" w:fill="92D050"/>
          </w:tcPr>
          <w:p w14:paraId="56D6D68B" w14:textId="77777777" w:rsidR="00D412AB" w:rsidRDefault="00D412AB" w:rsidP="00183144">
            <w:pPr>
              <w:jc w:val="center"/>
            </w:pPr>
          </w:p>
        </w:tc>
        <w:tc>
          <w:tcPr>
            <w:tcW w:w="2490" w:type="dxa"/>
            <w:shd w:val="clear" w:color="auto" w:fill="FFFF00"/>
          </w:tcPr>
          <w:p w14:paraId="0AF18537" w14:textId="77777777" w:rsidR="00D412AB" w:rsidRDefault="00D412AB" w:rsidP="00183144">
            <w:pPr>
              <w:jc w:val="center"/>
            </w:pPr>
          </w:p>
        </w:tc>
        <w:tc>
          <w:tcPr>
            <w:tcW w:w="2491" w:type="dxa"/>
            <w:shd w:val="clear" w:color="auto" w:fill="FFC000"/>
          </w:tcPr>
          <w:p w14:paraId="6E9045FA" w14:textId="77777777" w:rsidR="00D412AB" w:rsidRDefault="00D412AB" w:rsidP="00183144">
            <w:pPr>
              <w:jc w:val="center"/>
            </w:pPr>
          </w:p>
        </w:tc>
        <w:tc>
          <w:tcPr>
            <w:tcW w:w="2491" w:type="dxa"/>
            <w:shd w:val="clear" w:color="auto" w:fill="FF0000"/>
          </w:tcPr>
          <w:p w14:paraId="2FD96E19" w14:textId="77777777" w:rsidR="00D412AB" w:rsidRDefault="00D412AB" w:rsidP="00183144">
            <w:pPr>
              <w:jc w:val="center"/>
            </w:pPr>
          </w:p>
        </w:tc>
      </w:tr>
    </w:tbl>
    <w:p w14:paraId="105E894A" w14:textId="77777777" w:rsidR="00D412AB" w:rsidRDefault="00D412AB" w:rsidP="00D412AB"/>
    <w:p w14:paraId="15C59774" w14:textId="77777777" w:rsidR="00D412AB" w:rsidRDefault="00D412AB" w:rsidP="00D412AB">
      <w:pPr>
        <w:rPr>
          <w:b/>
        </w:rPr>
      </w:pPr>
      <w:r w:rsidRPr="005935CB">
        <w:rPr>
          <w:b/>
        </w:rPr>
        <w:t xml:space="preserve">Dimension </w:t>
      </w:r>
      <w:r>
        <w:rPr>
          <w:b/>
        </w:rPr>
        <w:t xml:space="preserve">soutien et </w:t>
      </w:r>
      <w:r w:rsidRPr="005935CB">
        <w:rPr>
          <w:b/>
        </w:rPr>
        <w:t>accompagnement</w:t>
      </w:r>
    </w:p>
    <w:p w14:paraId="58500020" w14:textId="494E1F8B" w:rsidR="00D412AB" w:rsidRPr="00375BD1" w:rsidRDefault="00D412AB" w:rsidP="00D412AB">
      <w:r>
        <w:t>8</w:t>
      </w:r>
      <w:r w:rsidRPr="00375BD1">
        <w:t xml:space="preserve">.  Est-ce que la personne a un entourage </w:t>
      </w:r>
      <w:r w:rsidR="00710A8C">
        <w:t xml:space="preserve">personnel </w:t>
      </w:r>
      <w:r w:rsidRPr="005935CB">
        <w:t xml:space="preserve">en soutien </w:t>
      </w:r>
      <w:r w:rsidRPr="00375BD1">
        <w:t>pour ell</w:t>
      </w:r>
      <w:r w:rsidR="00710A8C">
        <w:t xml:space="preserve">e </w:t>
      </w:r>
      <w:r>
        <w:t>(amis significatifs, famille</w:t>
      </w:r>
      <w:r w:rsidRPr="00375BD1">
        <w:t>)</w:t>
      </w:r>
      <w:r w:rsidR="00710A8C"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D412AB" w14:paraId="0828B8C9" w14:textId="77777777" w:rsidTr="00183144">
        <w:tc>
          <w:tcPr>
            <w:tcW w:w="2490" w:type="dxa"/>
            <w:vAlign w:val="center"/>
          </w:tcPr>
          <w:p w14:paraId="1021B44E" w14:textId="77777777" w:rsidR="00D412AB" w:rsidRDefault="00D412AB" w:rsidP="00183144">
            <w:pPr>
              <w:jc w:val="center"/>
            </w:pPr>
            <w:r>
              <w:t>Oui, 24/7</w:t>
            </w:r>
          </w:p>
        </w:tc>
        <w:tc>
          <w:tcPr>
            <w:tcW w:w="2490" w:type="dxa"/>
            <w:vAlign w:val="center"/>
          </w:tcPr>
          <w:p w14:paraId="780EBE4B" w14:textId="77777777" w:rsidR="00D412AB" w:rsidRDefault="00D412AB" w:rsidP="00183144">
            <w:pPr>
              <w:jc w:val="center"/>
            </w:pPr>
            <w:r>
              <w:t>Oui, mais pas toujours disponible</w:t>
            </w:r>
          </w:p>
        </w:tc>
        <w:tc>
          <w:tcPr>
            <w:tcW w:w="2491" w:type="dxa"/>
            <w:vAlign w:val="center"/>
          </w:tcPr>
          <w:p w14:paraId="68A738A8" w14:textId="77777777" w:rsidR="00D412AB" w:rsidRDefault="00D412AB" w:rsidP="00183144">
            <w:pPr>
              <w:jc w:val="center"/>
            </w:pPr>
            <w:r>
              <w:t>Oui, mais très peu disponible</w:t>
            </w:r>
          </w:p>
        </w:tc>
        <w:tc>
          <w:tcPr>
            <w:tcW w:w="2491" w:type="dxa"/>
            <w:vAlign w:val="center"/>
          </w:tcPr>
          <w:p w14:paraId="72357725" w14:textId="77777777" w:rsidR="00D412AB" w:rsidRDefault="00D412AB" w:rsidP="00183144">
            <w:pPr>
              <w:jc w:val="center"/>
            </w:pPr>
            <w:r>
              <w:t>Non</w:t>
            </w:r>
          </w:p>
        </w:tc>
      </w:tr>
      <w:tr w:rsidR="00D412AB" w14:paraId="017E5CCF" w14:textId="77777777" w:rsidTr="00183144">
        <w:tc>
          <w:tcPr>
            <w:tcW w:w="2490" w:type="dxa"/>
            <w:shd w:val="clear" w:color="auto" w:fill="92D050"/>
          </w:tcPr>
          <w:p w14:paraId="1D45B1B1" w14:textId="77777777" w:rsidR="00D412AB" w:rsidRDefault="00D412AB" w:rsidP="00183144">
            <w:pPr>
              <w:jc w:val="center"/>
            </w:pPr>
          </w:p>
        </w:tc>
        <w:tc>
          <w:tcPr>
            <w:tcW w:w="2490" w:type="dxa"/>
            <w:shd w:val="clear" w:color="auto" w:fill="FFFF00"/>
          </w:tcPr>
          <w:p w14:paraId="15BE8F65" w14:textId="77777777" w:rsidR="00D412AB" w:rsidRDefault="00D412AB" w:rsidP="00183144">
            <w:pPr>
              <w:jc w:val="center"/>
            </w:pPr>
          </w:p>
        </w:tc>
        <w:tc>
          <w:tcPr>
            <w:tcW w:w="2491" w:type="dxa"/>
            <w:shd w:val="clear" w:color="auto" w:fill="FFC000"/>
          </w:tcPr>
          <w:p w14:paraId="4A8FE318" w14:textId="77777777" w:rsidR="00D412AB" w:rsidRDefault="00D412AB" w:rsidP="00183144">
            <w:pPr>
              <w:jc w:val="center"/>
            </w:pPr>
          </w:p>
        </w:tc>
        <w:tc>
          <w:tcPr>
            <w:tcW w:w="2491" w:type="dxa"/>
            <w:shd w:val="clear" w:color="auto" w:fill="FF0000"/>
          </w:tcPr>
          <w:p w14:paraId="0D07DB8D" w14:textId="77777777" w:rsidR="00D412AB" w:rsidRDefault="00D412AB" w:rsidP="00183144">
            <w:pPr>
              <w:jc w:val="center"/>
            </w:pPr>
          </w:p>
        </w:tc>
      </w:tr>
    </w:tbl>
    <w:p w14:paraId="67BB2798" w14:textId="77777777" w:rsidR="00D412AB" w:rsidRPr="005935CB" w:rsidRDefault="00D412AB" w:rsidP="00D412AB">
      <w:pPr>
        <w:rPr>
          <w:b/>
        </w:rPr>
      </w:pPr>
    </w:p>
    <w:p w14:paraId="11EAED7B" w14:textId="5EA0DE2C" w:rsidR="00D412AB" w:rsidRPr="00375BD1" w:rsidRDefault="00D412AB" w:rsidP="00D412AB">
      <w:r>
        <w:t>9</w:t>
      </w:r>
      <w:r w:rsidRPr="00375BD1">
        <w:t xml:space="preserve">.  Est-ce que la personne </w:t>
      </w:r>
      <w:r w:rsidR="00710A8C">
        <w:t>est</w:t>
      </w:r>
      <w:r>
        <w:t xml:space="preserve"> déjà </w:t>
      </w:r>
      <w:r w:rsidR="00710A8C">
        <w:t xml:space="preserve">engagée </w:t>
      </w:r>
      <w:r>
        <w:t>ou souhaite s’engager dans un accompagnement professionnel (RSSS ou communautaire)?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D412AB" w14:paraId="7B112A9E" w14:textId="77777777" w:rsidTr="00183144">
        <w:tc>
          <w:tcPr>
            <w:tcW w:w="2490" w:type="dxa"/>
            <w:vAlign w:val="center"/>
          </w:tcPr>
          <w:p w14:paraId="7CA53EE7" w14:textId="77777777" w:rsidR="00D412AB" w:rsidRDefault="00D412AB" w:rsidP="00183144">
            <w:pPr>
              <w:jc w:val="center"/>
            </w:pPr>
            <w:r>
              <w:t>Non</w:t>
            </w:r>
          </w:p>
        </w:tc>
        <w:tc>
          <w:tcPr>
            <w:tcW w:w="2490" w:type="dxa"/>
            <w:vAlign w:val="center"/>
          </w:tcPr>
          <w:p w14:paraId="6A6B1F19" w14:textId="77777777" w:rsidR="00D412AB" w:rsidRDefault="00D412AB" w:rsidP="00183144">
            <w:pPr>
              <w:jc w:val="center"/>
            </w:pPr>
            <w:r>
              <w:t>Oui, mais pas toujours disponible</w:t>
            </w:r>
          </w:p>
        </w:tc>
        <w:tc>
          <w:tcPr>
            <w:tcW w:w="2491" w:type="dxa"/>
            <w:vAlign w:val="center"/>
          </w:tcPr>
          <w:p w14:paraId="2A94F39A" w14:textId="77777777" w:rsidR="00D412AB" w:rsidRDefault="00D412AB" w:rsidP="00183144">
            <w:pPr>
              <w:jc w:val="center"/>
            </w:pPr>
            <w:r>
              <w:t>Oui, mais très peu disponible</w:t>
            </w:r>
          </w:p>
        </w:tc>
        <w:tc>
          <w:tcPr>
            <w:tcW w:w="2491" w:type="dxa"/>
            <w:vAlign w:val="center"/>
          </w:tcPr>
          <w:p w14:paraId="2F52158A" w14:textId="77777777" w:rsidR="00D412AB" w:rsidRDefault="00D412AB" w:rsidP="00183144">
            <w:pPr>
              <w:jc w:val="center"/>
            </w:pPr>
            <w:r>
              <w:t>Oui</w:t>
            </w:r>
          </w:p>
        </w:tc>
      </w:tr>
      <w:tr w:rsidR="00D412AB" w14:paraId="315D7F78" w14:textId="77777777" w:rsidTr="00183144">
        <w:tc>
          <w:tcPr>
            <w:tcW w:w="2490" w:type="dxa"/>
            <w:shd w:val="clear" w:color="auto" w:fill="92D050"/>
          </w:tcPr>
          <w:p w14:paraId="5C9CE748" w14:textId="77777777" w:rsidR="00D412AB" w:rsidRDefault="00D412AB" w:rsidP="00183144">
            <w:pPr>
              <w:jc w:val="center"/>
            </w:pPr>
          </w:p>
        </w:tc>
        <w:tc>
          <w:tcPr>
            <w:tcW w:w="2490" w:type="dxa"/>
            <w:shd w:val="clear" w:color="auto" w:fill="FFFF00"/>
          </w:tcPr>
          <w:p w14:paraId="0A61A6FA" w14:textId="77777777" w:rsidR="00D412AB" w:rsidRDefault="00D412AB" w:rsidP="00183144">
            <w:pPr>
              <w:jc w:val="center"/>
            </w:pPr>
          </w:p>
        </w:tc>
        <w:tc>
          <w:tcPr>
            <w:tcW w:w="2491" w:type="dxa"/>
            <w:shd w:val="clear" w:color="auto" w:fill="FFC000"/>
          </w:tcPr>
          <w:p w14:paraId="5F4F74EC" w14:textId="77777777" w:rsidR="00D412AB" w:rsidRDefault="00D412AB" w:rsidP="00183144">
            <w:pPr>
              <w:jc w:val="center"/>
            </w:pPr>
          </w:p>
        </w:tc>
        <w:tc>
          <w:tcPr>
            <w:tcW w:w="2491" w:type="dxa"/>
            <w:shd w:val="clear" w:color="auto" w:fill="FF0000"/>
          </w:tcPr>
          <w:p w14:paraId="0645731B" w14:textId="77777777" w:rsidR="00D412AB" w:rsidRDefault="00D412AB" w:rsidP="00183144">
            <w:pPr>
              <w:jc w:val="center"/>
            </w:pPr>
          </w:p>
        </w:tc>
      </w:tr>
    </w:tbl>
    <w:p w14:paraId="6AEFDBF5" w14:textId="77777777" w:rsidR="00D412AB" w:rsidRDefault="00D412AB" w:rsidP="00D412AB"/>
    <w:p w14:paraId="0ED63D25" w14:textId="466A6BA3" w:rsidR="00D412AB" w:rsidRDefault="00D412AB" w:rsidP="00D412AB">
      <w:r>
        <w:t xml:space="preserve">Dans l’évaluation finale, théoriquement, la personne se situant en majorité dans les zones rouge et orange sera priorisée. </w:t>
      </w:r>
      <w:r w:rsidR="00710A8C">
        <w:t>Veuillez consulter</w:t>
      </w:r>
      <w:r>
        <w:t xml:space="preserve"> la fiche de proposition d’octroi et la grille de fonctionnement pour plus de précisions sur le fonctionnement de la personne.</w:t>
      </w:r>
    </w:p>
    <w:p w14:paraId="4BF460B9" w14:textId="77777777" w:rsidR="00D412AB" w:rsidRDefault="00D412AB" w:rsidP="00D412AB"/>
    <w:p w14:paraId="792F8074" w14:textId="77777777" w:rsidR="00D412AB" w:rsidRDefault="00D412AB" w:rsidP="00D412AB">
      <w:pPr>
        <w:pStyle w:val="Titre2"/>
      </w:pPr>
      <w:bookmarkStart w:id="2" w:name="_Toc118366879"/>
      <w:r>
        <w:t>Synthèse de l’analyse</w:t>
      </w:r>
      <w:bookmarkEnd w:id="2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2137"/>
        <w:gridCol w:w="2137"/>
        <w:gridCol w:w="2137"/>
        <w:gridCol w:w="2138"/>
      </w:tblGrid>
      <w:tr w:rsidR="00D412AB" w14:paraId="7A51174D" w14:textId="77777777" w:rsidTr="00183144">
        <w:tc>
          <w:tcPr>
            <w:tcW w:w="1413" w:type="dxa"/>
          </w:tcPr>
          <w:p w14:paraId="2E5FEDE2" w14:textId="77777777" w:rsidR="00D412AB" w:rsidRPr="009637C5" w:rsidRDefault="00D412AB" w:rsidP="00183144">
            <w:pPr>
              <w:rPr>
                <w:b/>
              </w:rPr>
            </w:pPr>
            <w:r w:rsidRPr="009637C5">
              <w:rPr>
                <w:b/>
              </w:rPr>
              <w:t>Nombre</w:t>
            </w:r>
          </w:p>
        </w:tc>
        <w:tc>
          <w:tcPr>
            <w:tcW w:w="2137" w:type="dxa"/>
            <w:shd w:val="clear" w:color="auto" w:fill="92D050"/>
          </w:tcPr>
          <w:p w14:paraId="3135C7CD" w14:textId="77777777" w:rsidR="00D412AB" w:rsidRDefault="00D412AB" w:rsidP="00183144"/>
        </w:tc>
        <w:tc>
          <w:tcPr>
            <w:tcW w:w="2137" w:type="dxa"/>
            <w:shd w:val="clear" w:color="auto" w:fill="FFFF00"/>
          </w:tcPr>
          <w:p w14:paraId="773ECEFF" w14:textId="77777777" w:rsidR="00D412AB" w:rsidRDefault="00D412AB" w:rsidP="00183144"/>
        </w:tc>
        <w:tc>
          <w:tcPr>
            <w:tcW w:w="2137" w:type="dxa"/>
            <w:shd w:val="clear" w:color="auto" w:fill="FFC000"/>
          </w:tcPr>
          <w:p w14:paraId="3F981070" w14:textId="77777777" w:rsidR="00D412AB" w:rsidRDefault="00D412AB" w:rsidP="00183144"/>
        </w:tc>
        <w:tc>
          <w:tcPr>
            <w:tcW w:w="2138" w:type="dxa"/>
            <w:shd w:val="clear" w:color="auto" w:fill="FF0000"/>
          </w:tcPr>
          <w:p w14:paraId="47BB5FA5" w14:textId="77777777" w:rsidR="00D412AB" w:rsidRDefault="00D412AB" w:rsidP="00183144"/>
        </w:tc>
      </w:tr>
      <w:tr w:rsidR="00D412AB" w14:paraId="7A68B472" w14:textId="77777777" w:rsidTr="00183144">
        <w:tc>
          <w:tcPr>
            <w:tcW w:w="1413" w:type="dxa"/>
          </w:tcPr>
          <w:p w14:paraId="13F7E76D" w14:textId="77777777" w:rsidR="00D412AB" w:rsidRPr="009637C5" w:rsidRDefault="00D412AB" w:rsidP="00183144">
            <w:pPr>
              <w:rPr>
                <w:b/>
              </w:rPr>
            </w:pPr>
            <w:r w:rsidRPr="009637C5">
              <w:rPr>
                <w:b/>
              </w:rPr>
              <w:t>Éléments de réflexion</w:t>
            </w:r>
          </w:p>
        </w:tc>
        <w:tc>
          <w:tcPr>
            <w:tcW w:w="2137" w:type="dxa"/>
          </w:tcPr>
          <w:p w14:paraId="2875FD37" w14:textId="77777777" w:rsidR="00D412AB" w:rsidRDefault="00D412AB" w:rsidP="00183144"/>
          <w:p w14:paraId="517FFECC" w14:textId="77777777" w:rsidR="00D412AB" w:rsidRDefault="00D412AB" w:rsidP="00183144"/>
          <w:p w14:paraId="365EAD74" w14:textId="77777777" w:rsidR="00D412AB" w:rsidRDefault="00D412AB" w:rsidP="00183144"/>
          <w:p w14:paraId="693110B5" w14:textId="77777777" w:rsidR="00D412AB" w:rsidRDefault="00D412AB" w:rsidP="00183144"/>
          <w:p w14:paraId="1A5ADA3B" w14:textId="77777777" w:rsidR="00D412AB" w:rsidRDefault="00D412AB" w:rsidP="00183144"/>
          <w:p w14:paraId="2A72C12F" w14:textId="77777777" w:rsidR="00D412AB" w:rsidRDefault="00D412AB" w:rsidP="00183144"/>
          <w:p w14:paraId="0F69E0F3" w14:textId="77777777" w:rsidR="00D412AB" w:rsidRDefault="00D412AB" w:rsidP="00183144"/>
          <w:p w14:paraId="6BE77895" w14:textId="77777777" w:rsidR="00D412AB" w:rsidRDefault="00D412AB" w:rsidP="00183144"/>
          <w:p w14:paraId="2A09CFB6" w14:textId="77777777" w:rsidR="00D412AB" w:rsidRDefault="00D412AB" w:rsidP="00183144"/>
          <w:p w14:paraId="55723C07" w14:textId="77777777" w:rsidR="00D412AB" w:rsidRDefault="00D412AB" w:rsidP="00183144"/>
          <w:p w14:paraId="1A75BA41" w14:textId="77777777" w:rsidR="00D412AB" w:rsidRDefault="00D412AB" w:rsidP="00183144"/>
        </w:tc>
        <w:tc>
          <w:tcPr>
            <w:tcW w:w="2137" w:type="dxa"/>
          </w:tcPr>
          <w:p w14:paraId="3176FDB2" w14:textId="77777777" w:rsidR="00D412AB" w:rsidRDefault="00D412AB" w:rsidP="00183144"/>
        </w:tc>
        <w:tc>
          <w:tcPr>
            <w:tcW w:w="2137" w:type="dxa"/>
          </w:tcPr>
          <w:p w14:paraId="3CEF6457" w14:textId="77777777" w:rsidR="00D412AB" w:rsidRDefault="00D412AB" w:rsidP="00183144"/>
        </w:tc>
        <w:tc>
          <w:tcPr>
            <w:tcW w:w="2138" w:type="dxa"/>
          </w:tcPr>
          <w:p w14:paraId="46E92CCE" w14:textId="77777777" w:rsidR="00D412AB" w:rsidRDefault="00D412AB" w:rsidP="00183144"/>
        </w:tc>
      </w:tr>
      <w:tr w:rsidR="00D412AB" w14:paraId="79A9CCA5" w14:textId="77777777" w:rsidTr="00183144">
        <w:tc>
          <w:tcPr>
            <w:tcW w:w="1413" w:type="dxa"/>
          </w:tcPr>
          <w:p w14:paraId="1DDF82E9" w14:textId="77777777" w:rsidR="00D412AB" w:rsidRPr="009637C5" w:rsidRDefault="00D412AB" w:rsidP="00183144">
            <w:pPr>
              <w:rPr>
                <w:b/>
              </w:rPr>
            </w:pPr>
            <w:r w:rsidRPr="009637C5">
              <w:rPr>
                <w:b/>
              </w:rPr>
              <w:t xml:space="preserve">Décision </w:t>
            </w:r>
          </w:p>
        </w:tc>
        <w:tc>
          <w:tcPr>
            <w:tcW w:w="8549" w:type="dxa"/>
            <w:gridSpan w:val="4"/>
          </w:tcPr>
          <w:p w14:paraId="22ADE41C" w14:textId="77777777" w:rsidR="00D412AB" w:rsidRDefault="00D412AB" w:rsidP="00183144"/>
          <w:p w14:paraId="0414DA3F" w14:textId="77777777" w:rsidR="00D412AB" w:rsidRDefault="00D412AB" w:rsidP="00183144"/>
          <w:p w14:paraId="2F054EB9" w14:textId="77777777" w:rsidR="00D412AB" w:rsidRDefault="00D412AB" w:rsidP="00183144"/>
        </w:tc>
      </w:tr>
    </w:tbl>
    <w:p w14:paraId="3A170D90" w14:textId="5C66830D" w:rsidR="00C84F76" w:rsidRPr="00D412AB" w:rsidRDefault="00C84F76" w:rsidP="000D3B6E"/>
    <w:sectPr w:rsidR="00C84F76" w:rsidRPr="00D412AB" w:rsidSect="000D3B6E">
      <w:headerReference w:type="default" r:id="rId8"/>
      <w:footerReference w:type="default" r:id="rId9"/>
      <w:pgSz w:w="12240" w:h="15840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FDAA4" w14:textId="77777777" w:rsidR="003A587A" w:rsidRDefault="003A587A" w:rsidP="00711A74">
      <w:r>
        <w:separator/>
      </w:r>
    </w:p>
  </w:endnote>
  <w:endnote w:type="continuationSeparator" w:id="0">
    <w:p w14:paraId="47CA925E" w14:textId="77777777" w:rsidR="003A587A" w:rsidRDefault="003A587A" w:rsidP="0071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AF66C" w14:textId="7DBF261F" w:rsidR="000D3B6E" w:rsidRDefault="000D3B6E" w:rsidP="000D3B6E">
    <w:pPr>
      <w:pStyle w:val="Pieddepage"/>
      <w:jc w:val="right"/>
    </w:pPr>
    <w:r>
      <w:t xml:space="preserve">page </w:t>
    </w:r>
    <w:sdt>
      <w:sdtPr>
        <w:id w:val="-10380571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A00CB" w:rsidRPr="00BA00CB">
          <w:rPr>
            <w:noProof/>
            <w:lang w:val="fr-FR"/>
          </w:rPr>
          <w:t>2</w:t>
        </w:r>
        <w:r>
          <w:fldChar w:fldCharType="end"/>
        </w:r>
        <w:r>
          <w:t>/2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76897" w14:textId="77777777" w:rsidR="003A587A" w:rsidRDefault="003A587A" w:rsidP="00711A74">
      <w:r>
        <w:separator/>
      </w:r>
    </w:p>
  </w:footnote>
  <w:footnote w:type="continuationSeparator" w:id="0">
    <w:p w14:paraId="1DED35F4" w14:textId="77777777" w:rsidR="003A587A" w:rsidRDefault="003A587A" w:rsidP="00711A74">
      <w:r>
        <w:continuationSeparator/>
      </w:r>
    </w:p>
  </w:footnote>
  <w:footnote w:id="1">
    <w:p w14:paraId="377C4BDC" w14:textId="77777777" w:rsidR="00D412AB" w:rsidRDefault="00D412AB" w:rsidP="00D412A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cstheme="majorHAnsi"/>
        </w:rPr>
        <w:t>Outil adapté de l’outil de priorisation et d’intensité stabilité résidentielle avec accompagnement développé par le CISSS de la Montérégie-Centre.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E5DCB" w14:textId="2696619D" w:rsidR="003A587A" w:rsidRDefault="003A587A" w:rsidP="007554F6">
    <w:pPr>
      <w:pStyle w:val="Titre1"/>
      <w:jc w:val="center"/>
      <w:rPr>
        <w:sz w:val="24"/>
        <w:szCs w:val="27"/>
      </w:rPr>
    </w:pPr>
    <w:r w:rsidRPr="007554F6">
      <w:rPr>
        <w:noProof/>
        <w:sz w:val="24"/>
        <w:szCs w:val="27"/>
        <w:lang w:eastAsia="fr-CA"/>
      </w:rPr>
      <w:drawing>
        <wp:anchor distT="0" distB="0" distL="114300" distR="114300" simplePos="0" relativeHeight="251659264" behindDoc="1" locked="0" layoutInCell="1" allowOverlap="1" wp14:anchorId="3D21A731" wp14:editId="722B7B08">
          <wp:simplePos x="0" y="0"/>
          <wp:positionH relativeFrom="margin">
            <wp:align>right</wp:align>
          </wp:positionH>
          <wp:positionV relativeFrom="paragraph">
            <wp:posOffset>8255</wp:posOffset>
          </wp:positionV>
          <wp:extent cx="1393200" cy="626400"/>
          <wp:effectExtent l="0" t="0" r="0" b="2540"/>
          <wp:wrapTight wrapText="left">
            <wp:wrapPolygon edited="0">
              <wp:start x="0" y="657"/>
              <wp:lineTo x="0" y="16430"/>
              <wp:lineTo x="6202" y="21030"/>
              <wp:lineTo x="7679" y="21030"/>
              <wp:lineTo x="21265" y="20373"/>
              <wp:lineTo x="21265" y="11830"/>
              <wp:lineTo x="15949" y="7229"/>
              <wp:lineTo x="10042" y="657"/>
              <wp:lineTo x="0" y="657"/>
            </wp:wrapPolygon>
          </wp:wrapTight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isss-des-il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2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54F6">
      <w:rPr>
        <w:noProof/>
        <w:sz w:val="24"/>
        <w:szCs w:val="27"/>
        <w:lang w:eastAsia="fr-CA"/>
      </w:rPr>
      <w:drawing>
        <wp:anchor distT="0" distB="0" distL="114300" distR="114300" simplePos="0" relativeHeight="251658240" behindDoc="1" locked="0" layoutInCell="1" allowOverlap="1" wp14:anchorId="4A791138" wp14:editId="72FA0132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393200" cy="594000"/>
          <wp:effectExtent l="0" t="0" r="0" b="0"/>
          <wp:wrapTight wrapText="right">
            <wp:wrapPolygon edited="0">
              <wp:start x="0" y="0"/>
              <wp:lineTo x="0" y="20791"/>
              <wp:lineTo x="21265" y="20791"/>
              <wp:lineTo x="21265" y="0"/>
              <wp:lineTo x="0" y="0"/>
            </wp:wrapPolygon>
          </wp:wrapTight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isss-gaspesi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200" cy="5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DDA64A" w14:textId="4C1DC238" w:rsidR="003A587A" w:rsidRDefault="003A587A" w:rsidP="007554F6">
    <w:pPr>
      <w:pStyle w:val="En-tte"/>
    </w:pPr>
  </w:p>
  <w:p w14:paraId="2CB0B1D1" w14:textId="11A25FBE" w:rsidR="000D3B6E" w:rsidRDefault="000D3B6E" w:rsidP="007554F6">
    <w:pPr>
      <w:pStyle w:val="En-tte"/>
    </w:pPr>
  </w:p>
  <w:p w14:paraId="1D3FB412" w14:textId="77777777" w:rsidR="000D3B6E" w:rsidRPr="007554F6" w:rsidRDefault="000D3B6E" w:rsidP="007554F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AAA"/>
    <w:multiLevelType w:val="hybridMultilevel"/>
    <w:tmpl w:val="A0263F00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7212BF"/>
    <w:multiLevelType w:val="multilevel"/>
    <w:tmpl w:val="D5E8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E103EF"/>
    <w:multiLevelType w:val="multilevel"/>
    <w:tmpl w:val="2DB4AE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A27583"/>
    <w:multiLevelType w:val="hybridMultilevel"/>
    <w:tmpl w:val="E712309A"/>
    <w:lvl w:ilvl="0" w:tplc="2F8EBF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60C53"/>
    <w:multiLevelType w:val="multilevel"/>
    <w:tmpl w:val="03DE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8D0B98"/>
    <w:multiLevelType w:val="multilevel"/>
    <w:tmpl w:val="FE3013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367300"/>
    <w:multiLevelType w:val="hybridMultilevel"/>
    <w:tmpl w:val="3976DF8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C0C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C368E6"/>
    <w:multiLevelType w:val="hybridMultilevel"/>
    <w:tmpl w:val="F5F2FD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A0ECC"/>
    <w:multiLevelType w:val="hybridMultilevel"/>
    <w:tmpl w:val="2340D2CE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B68D0"/>
    <w:multiLevelType w:val="hybridMultilevel"/>
    <w:tmpl w:val="5F5CE93A"/>
    <w:lvl w:ilvl="0" w:tplc="4300CEDE">
      <w:start w:val="1"/>
      <w:numFmt w:val="bullet"/>
      <w:lvlText w:val=""/>
      <w:lvlJc w:val="left"/>
      <w:pPr>
        <w:ind w:left="720" w:hanging="360"/>
      </w:pPr>
      <w:rPr>
        <w:rFonts w:ascii="Kristen ITC" w:hAnsi="Kristen ITC" w:hint="default"/>
        <w:color w:val="003399"/>
        <w:u w:color="23957D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50DFE"/>
    <w:multiLevelType w:val="hybridMultilevel"/>
    <w:tmpl w:val="2F925796"/>
    <w:lvl w:ilvl="0" w:tplc="4300CEDE">
      <w:start w:val="1"/>
      <w:numFmt w:val="bullet"/>
      <w:lvlText w:val=""/>
      <w:lvlJc w:val="left"/>
      <w:pPr>
        <w:ind w:left="360" w:hanging="360"/>
      </w:pPr>
      <w:rPr>
        <w:rFonts w:ascii="Kristen ITC" w:hAnsi="Kristen ITC" w:hint="default"/>
        <w:color w:val="003399"/>
        <w:u w:color="23957D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F262DC"/>
    <w:multiLevelType w:val="multilevel"/>
    <w:tmpl w:val="A3A6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6D0BFC"/>
    <w:multiLevelType w:val="hybridMultilevel"/>
    <w:tmpl w:val="CDD6183A"/>
    <w:lvl w:ilvl="0" w:tplc="2F8EBF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F4663"/>
    <w:multiLevelType w:val="hybridMultilevel"/>
    <w:tmpl w:val="FECA2732"/>
    <w:lvl w:ilvl="0" w:tplc="2F8EBF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17003"/>
    <w:multiLevelType w:val="hybridMultilevel"/>
    <w:tmpl w:val="D01C4B34"/>
    <w:lvl w:ilvl="0" w:tplc="4300CEDE">
      <w:start w:val="1"/>
      <w:numFmt w:val="bullet"/>
      <w:lvlText w:val=""/>
      <w:lvlJc w:val="left"/>
      <w:pPr>
        <w:ind w:left="360" w:hanging="360"/>
      </w:pPr>
      <w:rPr>
        <w:rFonts w:ascii="Kristen ITC" w:hAnsi="Kristen ITC" w:hint="default"/>
        <w:u w:color="23957D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D744FA"/>
    <w:multiLevelType w:val="multilevel"/>
    <w:tmpl w:val="F7F4F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925EE8"/>
    <w:multiLevelType w:val="hybridMultilevel"/>
    <w:tmpl w:val="8522E07E"/>
    <w:lvl w:ilvl="0" w:tplc="4300CEDE">
      <w:start w:val="1"/>
      <w:numFmt w:val="bullet"/>
      <w:lvlText w:val=""/>
      <w:lvlJc w:val="left"/>
      <w:pPr>
        <w:ind w:left="720" w:hanging="360"/>
      </w:pPr>
      <w:rPr>
        <w:rFonts w:ascii="Kristen ITC" w:hAnsi="Kristen ITC" w:hint="default"/>
        <w:color w:val="003399"/>
        <w:u w:color="23957D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073BC"/>
    <w:multiLevelType w:val="hybridMultilevel"/>
    <w:tmpl w:val="917846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A35FC"/>
    <w:multiLevelType w:val="hybridMultilevel"/>
    <w:tmpl w:val="A92A5F5C"/>
    <w:lvl w:ilvl="0" w:tplc="D870B85C">
      <w:start w:val="5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3399"/>
        <w:u w:color="003399" w:themeColor="accent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1154B"/>
    <w:multiLevelType w:val="hybridMultilevel"/>
    <w:tmpl w:val="05F61AB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8079E0"/>
    <w:multiLevelType w:val="multilevel"/>
    <w:tmpl w:val="94F613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71138E"/>
    <w:multiLevelType w:val="hybridMultilevel"/>
    <w:tmpl w:val="DA6020C8"/>
    <w:lvl w:ilvl="0" w:tplc="4300CEDE">
      <w:start w:val="1"/>
      <w:numFmt w:val="bullet"/>
      <w:lvlText w:val=""/>
      <w:lvlJc w:val="left"/>
      <w:pPr>
        <w:ind w:left="360" w:hanging="360"/>
      </w:pPr>
      <w:rPr>
        <w:rFonts w:ascii="Kristen ITC" w:hAnsi="Kristen ITC" w:hint="default"/>
        <w:u w:color="23957D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FA7871"/>
    <w:multiLevelType w:val="hybridMultilevel"/>
    <w:tmpl w:val="B3E27EFC"/>
    <w:lvl w:ilvl="0" w:tplc="4300CEDE">
      <w:start w:val="1"/>
      <w:numFmt w:val="bullet"/>
      <w:lvlText w:val=""/>
      <w:lvlJc w:val="left"/>
      <w:pPr>
        <w:ind w:left="360" w:hanging="360"/>
      </w:pPr>
      <w:rPr>
        <w:rFonts w:ascii="Kristen ITC" w:hAnsi="Kristen ITC" w:hint="default"/>
        <w:color w:val="003399"/>
        <w:u w:color="23957D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9A7196"/>
    <w:multiLevelType w:val="hybridMultilevel"/>
    <w:tmpl w:val="BCD02768"/>
    <w:lvl w:ilvl="0" w:tplc="45A8B5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92A43"/>
    <w:multiLevelType w:val="hybridMultilevel"/>
    <w:tmpl w:val="13A279E4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6E5A33"/>
    <w:multiLevelType w:val="multilevel"/>
    <w:tmpl w:val="44D4FE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ED4FBB"/>
    <w:multiLevelType w:val="hybridMultilevel"/>
    <w:tmpl w:val="F38CC9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B4BEA"/>
    <w:multiLevelType w:val="multilevel"/>
    <w:tmpl w:val="29DA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23"/>
  </w:num>
  <w:num w:numId="4">
    <w:abstractNumId w:val="8"/>
  </w:num>
  <w:num w:numId="5">
    <w:abstractNumId w:val="13"/>
  </w:num>
  <w:num w:numId="6">
    <w:abstractNumId w:val="4"/>
  </w:num>
  <w:num w:numId="7">
    <w:abstractNumId w:val="11"/>
  </w:num>
  <w:num w:numId="8">
    <w:abstractNumId w:val="1"/>
  </w:num>
  <w:num w:numId="9">
    <w:abstractNumId w:val="27"/>
  </w:num>
  <w:num w:numId="10">
    <w:abstractNumId w:val="3"/>
  </w:num>
  <w:num w:numId="11">
    <w:abstractNumId w:val="19"/>
  </w:num>
  <w:num w:numId="12">
    <w:abstractNumId w:val="15"/>
  </w:num>
  <w:num w:numId="13">
    <w:abstractNumId w:val="20"/>
  </w:num>
  <w:num w:numId="14">
    <w:abstractNumId w:val="5"/>
  </w:num>
  <w:num w:numId="15">
    <w:abstractNumId w:val="2"/>
  </w:num>
  <w:num w:numId="16">
    <w:abstractNumId w:val="25"/>
  </w:num>
  <w:num w:numId="17">
    <w:abstractNumId w:val="10"/>
  </w:num>
  <w:num w:numId="18">
    <w:abstractNumId w:val="18"/>
  </w:num>
  <w:num w:numId="19">
    <w:abstractNumId w:val="17"/>
  </w:num>
  <w:num w:numId="20">
    <w:abstractNumId w:val="7"/>
  </w:num>
  <w:num w:numId="21">
    <w:abstractNumId w:val="26"/>
  </w:num>
  <w:num w:numId="22">
    <w:abstractNumId w:val="16"/>
  </w:num>
  <w:num w:numId="23">
    <w:abstractNumId w:val="9"/>
  </w:num>
  <w:num w:numId="24">
    <w:abstractNumId w:val="24"/>
  </w:num>
  <w:num w:numId="25">
    <w:abstractNumId w:val="6"/>
  </w:num>
  <w:num w:numId="26">
    <w:abstractNumId w:val="22"/>
  </w:num>
  <w:num w:numId="27">
    <w:abstractNumId w:val="14"/>
  </w:num>
  <w:num w:numId="28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11"/>
    <w:rsid w:val="00000F3C"/>
    <w:rsid w:val="0001079F"/>
    <w:rsid w:val="00017CC8"/>
    <w:rsid w:val="00031717"/>
    <w:rsid w:val="00052B49"/>
    <w:rsid w:val="0005433B"/>
    <w:rsid w:val="00060412"/>
    <w:rsid w:val="000651D2"/>
    <w:rsid w:val="000A630A"/>
    <w:rsid w:val="000B0AC0"/>
    <w:rsid w:val="000B7444"/>
    <w:rsid w:val="000D1C41"/>
    <w:rsid w:val="000D3B6E"/>
    <w:rsid w:val="000F23BC"/>
    <w:rsid w:val="00101537"/>
    <w:rsid w:val="001228A1"/>
    <w:rsid w:val="00124C93"/>
    <w:rsid w:val="001461E1"/>
    <w:rsid w:val="00167973"/>
    <w:rsid w:val="001D6544"/>
    <w:rsid w:val="001E4319"/>
    <w:rsid w:val="001E7FE6"/>
    <w:rsid w:val="00201F91"/>
    <w:rsid w:val="00211313"/>
    <w:rsid w:val="00220BD0"/>
    <w:rsid w:val="002327C8"/>
    <w:rsid w:val="00240AAA"/>
    <w:rsid w:val="00266E49"/>
    <w:rsid w:val="0028366D"/>
    <w:rsid w:val="002A14E8"/>
    <w:rsid w:val="002A5C3D"/>
    <w:rsid w:val="002C289F"/>
    <w:rsid w:val="00307AAB"/>
    <w:rsid w:val="00320937"/>
    <w:rsid w:val="003233FD"/>
    <w:rsid w:val="003253EA"/>
    <w:rsid w:val="003918CF"/>
    <w:rsid w:val="00391BE2"/>
    <w:rsid w:val="003A587A"/>
    <w:rsid w:val="003C6564"/>
    <w:rsid w:val="003F283F"/>
    <w:rsid w:val="00412455"/>
    <w:rsid w:val="0041653D"/>
    <w:rsid w:val="00430368"/>
    <w:rsid w:val="00441BCB"/>
    <w:rsid w:val="00484FC7"/>
    <w:rsid w:val="004C6727"/>
    <w:rsid w:val="004E080E"/>
    <w:rsid w:val="004E3225"/>
    <w:rsid w:val="00537FC3"/>
    <w:rsid w:val="005600DA"/>
    <w:rsid w:val="00582938"/>
    <w:rsid w:val="00597733"/>
    <w:rsid w:val="005A7E45"/>
    <w:rsid w:val="006166B6"/>
    <w:rsid w:val="00630559"/>
    <w:rsid w:val="0063439B"/>
    <w:rsid w:val="006435EA"/>
    <w:rsid w:val="00653297"/>
    <w:rsid w:val="0067507F"/>
    <w:rsid w:val="00694F96"/>
    <w:rsid w:val="006B6142"/>
    <w:rsid w:val="006E3973"/>
    <w:rsid w:val="006F7A04"/>
    <w:rsid w:val="00710A8C"/>
    <w:rsid w:val="00711A74"/>
    <w:rsid w:val="00724408"/>
    <w:rsid w:val="00730019"/>
    <w:rsid w:val="00753FBA"/>
    <w:rsid w:val="007554F6"/>
    <w:rsid w:val="00765ADB"/>
    <w:rsid w:val="00770853"/>
    <w:rsid w:val="007740DA"/>
    <w:rsid w:val="007944D3"/>
    <w:rsid w:val="007A37C7"/>
    <w:rsid w:val="007A453C"/>
    <w:rsid w:val="007C19D1"/>
    <w:rsid w:val="007E16BE"/>
    <w:rsid w:val="007E5DDB"/>
    <w:rsid w:val="00800844"/>
    <w:rsid w:val="00816577"/>
    <w:rsid w:val="00825043"/>
    <w:rsid w:val="00886E1B"/>
    <w:rsid w:val="008B0EED"/>
    <w:rsid w:val="008C2752"/>
    <w:rsid w:val="008E3BE1"/>
    <w:rsid w:val="008F13B6"/>
    <w:rsid w:val="00903329"/>
    <w:rsid w:val="0091740E"/>
    <w:rsid w:val="009475B6"/>
    <w:rsid w:val="0094780C"/>
    <w:rsid w:val="009B7929"/>
    <w:rsid w:val="009D0767"/>
    <w:rsid w:val="009F1E0A"/>
    <w:rsid w:val="009F6770"/>
    <w:rsid w:val="00A21F51"/>
    <w:rsid w:val="00A24A5B"/>
    <w:rsid w:val="00A84BAA"/>
    <w:rsid w:val="00AA62AE"/>
    <w:rsid w:val="00AB44C0"/>
    <w:rsid w:val="00AD0D4F"/>
    <w:rsid w:val="00AE119F"/>
    <w:rsid w:val="00AE35A7"/>
    <w:rsid w:val="00AF6F82"/>
    <w:rsid w:val="00B2226D"/>
    <w:rsid w:val="00B30C15"/>
    <w:rsid w:val="00B33682"/>
    <w:rsid w:val="00B41254"/>
    <w:rsid w:val="00B4193E"/>
    <w:rsid w:val="00B476A1"/>
    <w:rsid w:val="00B63C1F"/>
    <w:rsid w:val="00B67AEF"/>
    <w:rsid w:val="00BA00CB"/>
    <w:rsid w:val="00BA3F8B"/>
    <w:rsid w:val="00BB1878"/>
    <w:rsid w:val="00BD7EDD"/>
    <w:rsid w:val="00BE27E4"/>
    <w:rsid w:val="00C164C3"/>
    <w:rsid w:val="00C221F9"/>
    <w:rsid w:val="00C61592"/>
    <w:rsid w:val="00C8361D"/>
    <w:rsid w:val="00C84F76"/>
    <w:rsid w:val="00CA02E8"/>
    <w:rsid w:val="00CB5CB5"/>
    <w:rsid w:val="00D31B11"/>
    <w:rsid w:val="00D31C5F"/>
    <w:rsid w:val="00D412AB"/>
    <w:rsid w:val="00D47844"/>
    <w:rsid w:val="00D513B5"/>
    <w:rsid w:val="00DD6C5C"/>
    <w:rsid w:val="00DD749E"/>
    <w:rsid w:val="00DE41F6"/>
    <w:rsid w:val="00DF1768"/>
    <w:rsid w:val="00DF7CFB"/>
    <w:rsid w:val="00DF7D89"/>
    <w:rsid w:val="00E12E1B"/>
    <w:rsid w:val="00E26EF4"/>
    <w:rsid w:val="00E3140B"/>
    <w:rsid w:val="00E32680"/>
    <w:rsid w:val="00E470BD"/>
    <w:rsid w:val="00E5584B"/>
    <w:rsid w:val="00E60A59"/>
    <w:rsid w:val="00E91E17"/>
    <w:rsid w:val="00EC7FCC"/>
    <w:rsid w:val="00ED5106"/>
    <w:rsid w:val="00ED6AC7"/>
    <w:rsid w:val="00ED6BF9"/>
    <w:rsid w:val="00ED7D78"/>
    <w:rsid w:val="00EE18B9"/>
    <w:rsid w:val="00EF7C7A"/>
    <w:rsid w:val="00F36824"/>
    <w:rsid w:val="00F406C4"/>
    <w:rsid w:val="00F7525D"/>
    <w:rsid w:val="00F84590"/>
    <w:rsid w:val="00F93344"/>
    <w:rsid w:val="00FA0550"/>
    <w:rsid w:val="00FB5944"/>
    <w:rsid w:val="00FD7EB2"/>
    <w:rsid w:val="00FE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496E5F"/>
  <w15:chartTrackingRefBased/>
  <w15:docId w15:val="{E8A36B4D-F089-465B-8840-A19EE54F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FCC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E26EF4"/>
    <w:pPr>
      <w:keepNext/>
      <w:keepLines/>
      <w:outlineLvl w:val="0"/>
    </w:pPr>
    <w:rPr>
      <w:rFonts w:asciiTheme="majorHAnsi" w:eastAsiaTheme="majorEastAsia" w:hAnsiTheme="majorHAnsi" w:cstheme="majorBidi"/>
      <w:b/>
      <w:caps/>
      <w:color w:val="003399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26EF4"/>
    <w:pPr>
      <w:keepNext/>
      <w:keepLines/>
      <w:outlineLvl w:val="1"/>
    </w:pPr>
    <w:rPr>
      <w:rFonts w:asciiTheme="majorHAnsi" w:eastAsiaTheme="majorEastAsia" w:hAnsiTheme="majorHAnsi" w:cstheme="majorBidi"/>
      <w:b/>
      <w:color w:val="2F74E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D65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3399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26EF4"/>
    <w:rPr>
      <w:rFonts w:asciiTheme="majorHAnsi" w:eastAsiaTheme="majorEastAsia" w:hAnsiTheme="majorHAnsi" w:cstheme="majorBidi"/>
      <w:b/>
      <w:caps/>
      <w:color w:val="003399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26EF4"/>
    <w:rPr>
      <w:rFonts w:asciiTheme="majorHAnsi" w:eastAsiaTheme="majorEastAsia" w:hAnsiTheme="majorHAnsi" w:cstheme="majorBidi"/>
      <w:b/>
      <w:color w:val="2F74E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D31C5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11A7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11A74"/>
  </w:style>
  <w:style w:type="paragraph" w:styleId="Pieddepage">
    <w:name w:val="footer"/>
    <w:basedOn w:val="Normal"/>
    <w:link w:val="PieddepageCar"/>
    <w:uiPriority w:val="99"/>
    <w:unhideWhenUsed/>
    <w:rsid w:val="00711A7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1A74"/>
  </w:style>
  <w:style w:type="character" w:styleId="Lienhypertexte">
    <w:name w:val="Hyperlink"/>
    <w:basedOn w:val="Policepardfaut"/>
    <w:uiPriority w:val="99"/>
    <w:unhideWhenUsed/>
    <w:rsid w:val="00EF7C7A"/>
    <w:rPr>
      <w:color w:val="FF6600" w:themeColor="hyperlink"/>
      <w:u w:val="single"/>
    </w:rPr>
  </w:style>
  <w:style w:type="paragraph" w:styleId="Sansinterligne">
    <w:name w:val="No Spacing"/>
    <w:uiPriority w:val="1"/>
    <w:qFormat/>
    <w:rsid w:val="00441BCB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211313"/>
    <w:rPr>
      <w:color w:val="FFC000" w:themeColor="followedHyperlink"/>
      <w:u w:val="single"/>
    </w:rPr>
  </w:style>
  <w:style w:type="table" w:styleId="Grilledutableau">
    <w:name w:val="Table Grid"/>
    <w:basedOn w:val="TableauNormal"/>
    <w:uiPriority w:val="59"/>
    <w:rsid w:val="00325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1D6544"/>
    <w:rPr>
      <w:rFonts w:asciiTheme="majorHAnsi" w:eastAsiaTheme="majorEastAsia" w:hAnsiTheme="majorHAnsi" w:cstheme="majorBidi"/>
      <w:b/>
      <w:color w:val="003399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7944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944D3"/>
    <w:pPr>
      <w:spacing w:after="160"/>
    </w:pPr>
    <w:rPr>
      <w:rFonts w:asciiTheme="majorHAnsi" w:hAnsiTheme="majorHAns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944D3"/>
    <w:rPr>
      <w:rFonts w:asciiTheme="majorHAnsi" w:hAnsiTheme="majorHAnsi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944D3"/>
    <w:rPr>
      <w:rFonts w:asciiTheme="majorHAnsi" w:hAnsiTheme="majorHAns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944D3"/>
    <w:rPr>
      <w:rFonts w:asciiTheme="majorHAnsi" w:hAnsiTheme="majorHAns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944D3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44D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44D3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D6AC7"/>
    <w:pPr>
      <w:spacing w:after="0"/>
    </w:pPr>
    <w:rPr>
      <w:rFonts w:asciiTheme="minorHAnsi" w:hAnsiTheme="minorHAns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D6AC7"/>
    <w:rPr>
      <w:rFonts w:asciiTheme="majorHAnsi" w:hAnsiTheme="maj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6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8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1280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8148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40574">
          <w:marLeft w:val="174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2465">
          <w:marLeft w:val="24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6942">
          <w:marLeft w:val="24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085">
          <w:marLeft w:val="174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447">
          <w:marLeft w:val="174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9629">
          <w:marLeft w:val="174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1072">
          <w:marLeft w:val="174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44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079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180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110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2528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324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6888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2536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6865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9356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147">
          <w:marLeft w:val="2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9056">
          <w:marLeft w:val="2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8541">
          <w:marLeft w:val="31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8446">
          <w:marLeft w:val="318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0398">
          <w:marLeft w:val="24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1966">
          <w:marLeft w:val="24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19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647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1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95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1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9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8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19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0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2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ISSS - itinérance">
      <a:dk1>
        <a:sysClr val="windowText" lastClr="000000"/>
      </a:dk1>
      <a:lt1>
        <a:sysClr val="window" lastClr="FFFFFF"/>
      </a:lt1>
      <a:dk2>
        <a:srgbClr val="003399"/>
      </a:dk2>
      <a:lt2>
        <a:srgbClr val="79A6FF"/>
      </a:lt2>
      <a:accent1>
        <a:srgbClr val="003399"/>
      </a:accent1>
      <a:accent2>
        <a:srgbClr val="2F74E1"/>
      </a:accent2>
      <a:accent3>
        <a:srgbClr val="79A6FF"/>
      </a:accent3>
      <a:accent4>
        <a:srgbClr val="10CF9B"/>
      </a:accent4>
      <a:accent5>
        <a:srgbClr val="7CCA62"/>
      </a:accent5>
      <a:accent6>
        <a:srgbClr val="A5C249"/>
      </a:accent6>
      <a:hlink>
        <a:srgbClr val="FF6600"/>
      </a:hlink>
      <a:folHlink>
        <a:srgbClr val="FFC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9682F-5C48-47AF-A3BD-42D1ABF87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 de la Gaspesie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Charland-Lallier Marie-Eve</dc:creator>
  <cp:keywords/>
  <dc:description/>
  <cp:lastModifiedBy>Charland-Lallier Marie-Eve</cp:lastModifiedBy>
  <cp:revision>7</cp:revision>
  <cp:lastPrinted>2020-04-29T19:29:00Z</cp:lastPrinted>
  <dcterms:created xsi:type="dcterms:W3CDTF">2022-11-28T21:01:00Z</dcterms:created>
  <dcterms:modified xsi:type="dcterms:W3CDTF">2023-01-31T19:39:00Z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2022-05-31T14:05:24Z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a4330756-c77d-4ab4-85dc-e4912948a0bf</vt:lpwstr>
  </property>
  <property fmtid="{D5CDD505-2E9C-101B-9397-08002B2CF9AE}" pid="8" name="MSIP_Label_6a7d8d5d-78e2-4a62-9fcd-016eb5e4c57c_ContentBits">
    <vt:lpwstr>0</vt:lpwstr>
  </property>
</Properties>
</file>